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6319AB" w:rsidRDefault="006319AB" w:rsidP="006319AB">
      <w:pPr>
        <w:jc w:val="center"/>
        <w:rPr>
          <w:rFonts w:cs="B Nazanin" w:hint="cs"/>
          <w:b/>
          <w:bCs/>
          <w:sz w:val="32"/>
          <w:szCs w:val="32"/>
          <w:rtl/>
          <w:lang w:bidi="fa-IR"/>
        </w:rPr>
      </w:pPr>
      <w:r w:rsidRPr="006319AB">
        <w:rPr>
          <w:rFonts w:cs="B Nazanin" w:hint="cs"/>
          <w:b/>
          <w:bCs/>
          <w:sz w:val="32"/>
          <w:szCs w:val="32"/>
          <w:rtl/>
          <w:lang w:bidi="fa-IR"/>
        </w:rPr>
        <w:t>پیام های روز جهانی دیابت:</w:t>
      </w:r>
    </w:p>
    <w:p w:rsidR="006319AB" w:rsidRPr="006319AB" w:rsidRDefault="006319AB" w:rsidP="006319AB">
      <w:pPr>
        <w:jc w:val="right"/>
        <w:rPr>
          <w:rFonts w:cs="B Titr" w:hint="cs"/>
          <w:sz w:val="36"/>
          <w:szCs w:val="36"/>
          <w:rtl/>
          <w:lang w:bidi="fa-IR"/>
        </w:rPr>
      </w:pPr>
      <w:r w:rsidRPr="006319AB">
        <w:rPr>
          <w:rFonts w:cs="B Titr" w:hint="cs"/>
          <w:sz w:val="36"/>
          <w:szCs w:val="36"/>
          <w:rtl/>
          <w:lang w:bidi="fa-IR"/>
        </w:rPr>
        <w:t xml:space="preserve">شعار روز جهانی دیابت 2024 :" با دیابت خوب زندگی کنیم " </w:t>
      </w:r>
    </w:p>
    <w:p w:rsidR="006319AB" w:rsidRPr="006319AB" w:rsidRDefault="006319AB" w:rsidP="006319AB">
      <w:pPr>
        <w:shd w:val="clear" w:color="auto" w:fill="FFFFFF"/>
        <w:bidi/>
        <w:spacing w:after="0" w:line="240" w:lineRule="auto"/>
        <w:outlineLvl w:val="2"/>
        <w:rPr>
          <w:rFonts w:ascii="Tahoma" w:eastAsia="Times New Roman" w:hAnsi="Tahoma" w:cs="Tahoma"/>
          <w:b/>
          <w:bCs/>
          <w:color w:val="000000"/>
          <w:sz w:val="27"/>
          <w:szCs w:val="27"/>
        </w:rPr>
      </w:pPr>
      <w:r w:rsidRPr="006319AB">
        <w:rPr>
          <w:rFonts w:ascii="Tahoma" w:eastAsia="Times New Roman" w:hAnsi="Tahoma" w:cs="B Roya" w:hint="cs"/>
          <w:b/>
          <w:bCs/>
          <w:color w:val="000000"/>
          <w:sz w:val="28"/>
          <w:szCs w:val="28"/>
          <w:rtl/>
        </w:rPr>
        <w:t>ـ بيماران ديابتي ! از مصرف قند و شكر</w:t>
      </w:r>
      <w:r w:rsidRPr="006319AB">
        <w:rPr>
          <w:rFonts w:ascii="Times New Roman" w:eastAsia="Times New Roman" w:hAnsi="Times New Roman" w:cs="Times New Roman" w:hint="cs"/>
          <w:b/>
          <w:bCs/>
          <w:color w:val="000000"/>
          <w:sz w:val="28"/>
          <w:szCs w:val="28"/>
          <w:rtl/>
        </w:rPr>
        <w:t>  </w:t>
      </w:r>
      <w:r w:rsidRPr="006319AB">
        <w:rPr>
          <w:rFonts w:ascii="Tahoma" w:eastAsia="Times New Roman" w:hAnsi="Tahoma" w:cs="B Roya" w:hint="cs"/>
          <w:b/>
          <w:bCs/>
          <w:color w:val="000000"/>
          <w:sz w:val="28"/>
          <w:szCs w:val="28"/>
          <w:rtl/>
        </w:rPr>
        <w:t>تا حد امكان پرهيز كنيد .</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بيماران ديابتي ! از چاقي و اضافه وزن جلوگيري كنيد.</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بيماران ديابتي بايد سبزيجات بيشتري استفاده نمايند.</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بيملريهاي ديابتي بايد از روغنهاي مايع استفاده نموده و از كشيدن سيگا ر خودداري نمايند.</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بيماران ديابتي بايد پاهاي خود را تميز نگه داشته و از پوشيدن كفشهاي تنگ و گشاد پرهيز نمايند.</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از فشارهاي رواني بر بيماران ديابتي پرهيز نماييد.</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بيماران ديابتي از مصرف قند و شكر ، پولكي ، نبات ، مربا ، عسل ، نوشابه و خربزه و ميوه هاي شيرين تا حد امكان خودداري كنيد. ـ -همواره قند خونتان را درسطحي نزديك به محدوده طبيعي نگهداري نماييد.</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ورزشهاي در محيط باز مثل پياده روي ، شنا ، دوچرخه سواري و دويدن و اسكي براي بيماران ديابتي بسيار مناسب است.</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حتما قبل از ورزش كردن با پزشك مركز ديابت مشورت نماييد.</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بيماراني كه به عارضه چشمي ديابت مبتلا هستند از ورزشهايي كه با حبس نفس همراهند مانند بلند كردن وزنه هاي سنگين</w:t>
      </w:r>
      <w:r w:rsidRPr="006319AB">
        <w:rPr>
          <w:rFonts w:ascii="Times New Roman" w:eastAsia="Times New Roman" w:hAnsi="Times New Roman" w:cs="Times New Roman" w:hint="cs"/>
          <w:b/>
          <w:bCs/>
          <w:color w:val="000000"/>
          <w:sz w:val="28"/>
          <w:szCs w:val="28"/>
          <w:rtl/>
        </w:rPr>
        <w:t>  </w:t>
      </w:r>
      <w:r w:rsidRPr="006319AB">
        <w:rPr>
          <w:rFonts w:ascii="Tahoma" w:eastAsia="Times New Roman" w:hAnsi="Tahoma" w:cs="B Roya" w:hint="cs"/>
          <w:b/>
          <w:bCs/>
          <w:color w:val="000000"/>
          <w:sz w:val="28"/>
          <w:szCs w:val="28"/>
          <w:rtl/>
        </w:rPr>
        <w:t>،</w:t>
      </w:r>
      <w:r w:rsidRPr="006319AB">
        <w:rPr>
          <w:rFonts w:ascii="Times New Roman" w:eastAsia="Times New Roman" w:hAnsi="Times New Roman" w:cs="Times New Roman" w:hint="cs"/>
          <w:b/>
          <w:bCs/>
          <w:color w:val="000000"/>
          <w:sz w:val="28"/>
          <w:szCs w:val="28"/>
          <w:rtl/>
        </w:rPr>
        <w:t>  </w:t>
      </w:r>
      <w:r w:rsidRPr="006319AB">
        <w:rPr>
          <w:rFonts w:ascii="Tahoma" w:eastAsia="Times New Roman" w:hAnsi="Tahoma" w:cs="B Roya" w:hint="cs"/>
          <w:b/>
          <w:bCs/>
          <w:color w:val="000000"/>
          <w:sz w:val="28"/>
          <w:szCs w:val="28"/>
          <w:rtl/>
        </w:rPr>
        <w:t>وزنه برداري خود داري نمايند.</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پرخوري ، تشنگي و پرنوشي ، ادرار زياد و تاري ديد و خارش پوست از علائم ديابت است.</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در صورتي كه در معرض خطر ابتلا به ديابت هستيد سالي يكبار قند خون خود را آزمايش كنيد.</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 با</w:t>
      </w:r>
      <w:r>
        <w:rPr>
          <w:rFonts w:ascii="Tahoma" w:eastAsia="Times New Roman" w:hAnsi="Tahoma" w:cs="B Roya" w:hint="cs"/>
          <w:b/>
          <w:bCs/>
          <w:color w:val="000000"/>
          <w:sz w:val="28"/>
          <w:szCs w:val="28"/>
          <w:rtl/>
        </w:rPr>
        <w:t xml:space="preserve"> </w:t>
      </w:r>
      <w:r w:rsidRPr="006319AB">
        <w:rPr>
          <w:rFonts w:ascii="Tahoma" w:eastAsia="Times New Roman" w:hAnsi="Tahoma" w:cs="B Roya" w:hint="cs"/>
          <w:b/>
          <w:bCs/>
          <w:color w:val="000000"/>
          <w:sz w:val="28"/>
          <w:szCs w:val="28"/>
          <w:rtl/>
        </w:rPr>
        <w:t>كنترل وزن و جلوگيري از چاقي ، ورزش منظم ، تغذيه مناسب و عدم مصرف بي رويه چربيها از بروز ديابت پيشگيري كنيد.</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يكي از عوارض بيماري ديابت ايجاد زخمهاي خطرناك در ناحيه پاهاست.</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ديابت بيماري قابل پيشگيري است.</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پيشگيري ديابت راحتتر و ارزانتر از درمان است.</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ديابت يكي از شايعترين علل نابينايي و قطع عضو است.</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چاقي باعث بدتر شدن ديابت ميشود .</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كاهش وزن باعث كنترل بهتر قند خون ميشود .</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lastRenderedPageBreak/>
        <w:t>ـ لازم است بيماران ديابتي به جاي 3 وعده غذاي روزانه</w:t>
      </w:r>
      <w:r w:rsidRPr="006319AB">
        <w:rPr>
          <w:rFonts w:ascii="Times New Roman" w:eastAsia="Times New Roman" w:hAnsi="Times New Roman" w:cs="Times New Roman" w:hint="cs"/>
          <w:b/>
          <w:bCs/>
          <w:color w:val="000000"/>
          <w:sz w:val="28"/>
          <w:szCs w:val="28"/>
          <w:rtl/>
        </w:rPr>
        <w:t>  </w:t>
      </w:r>
      <w:r w:rsidRPr="006319AB">
        <w:rPr>
          <w:rFonts w:ascii="Tahoma" w:eastAsia="Times New Roman" w:hAnsi="Tahoma" w:cs="B Roya" w:hint="cs"/>
          <w:b/>
          <w:bCs/>
          <w:color w:val="000000"/>
          <w:sz w:val="28"/>
          <w:szCs w:val="28"/>
          <w:rtl/>
        </w:rPr>
        <w:t>تغذيه به دفعات بيشتر و با مقدار كمتر داشته باشند.</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r w:rsidRPr="006319AB">
        <w:rPr>
          <w:rFonts w:ascii="Tahoma" w:eastAsia="Times New Roman" w:hAnsi="Tahoma" w:cs="B Roya" w:hint="cs"/>
          <w:b/>
          <w:bCs/>
          <w:color w:val="000000"/>
          <w:sz w:val="28"/>
          <w:szCs w:val="28"/>
          <w:rtl/>
        </w:rPr>
        <w:t>ـ كنترل دقيق تر قند خون = بروز كمتر عوارض ديابت</w:t>
      </w:r>
    </w:p>
    <w:p w:rsidR="006319AB" w:rsidRDefault="006319AB" w:rsidP="006319AB">
      <w:pPr>
        <w:shd w:val="clear" w:color="auto" w:fill="FFFFFF"/>
        <w:bidi/>
        <w:spacing w:after="0" w:line="240" w:lineRule="auto"/>
        <w:rPr>
          <w:rFonts w:ascii="Tahoma" w:eastAsia="Times New Roman" w:hAnsi="Tahoma" w:cs="B Roya" w:hint="cs"/>
          <w:b/>
          <w:bCs/>
          <w:color w:val="000000"/>
          <w:sz w:val="28"/>
          <w:szCs w:val="28"/>
          <w:rtl/>
        </w:rPr>
      </w:pPr>
      <w:r w:rsidRPr="006319AB">
        <w:rPr>
          <w:rFonts w:ascii="Tahoma" w:eastAsia="Times New Roman" w:hAnsi="Tahoma" w:cs="B Roya" w:hint="cs"/>
          <w:b/>
          <w:bCs/>
          <w:color w:val="000000"/>
          <w:sz w:val="28"/>
          <w:szCs w:val="28"/>
          <w:rtl/>
        </w:rPr>
        <w:t>ـ براي مبتلايان به ديابت پياده روي بهترين ورزش است</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Pr>
      </w:pPr>
      <w:r>
        <w:rPr>
          <w:rStyle w:val="Strong"/>
          <w:rFonts w:ascii="Tahoma" w:hAnsi="Tahoma" w:cs="Tahoma"/>
          <w:color w:val="333333"/>
          <w:sz w:val="20"/>
          <w:szCs w:val="20"/>
          <w:rtl/>
        </w:rPr>
        <w:t>پیام های عمومی:</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۱-</w:t>
      </w:r>
      <w:r>
        <w:rPr>
          <w:rFonts w:ascii="IRANSans" w:hAnsi="IRANSans" w:cs="IRANSans"/>
          <w:color w:val="333333"/>
          <w:sz w:val="20"/>
          <w:szCs w:val="20"/>
          <w:rtl/>
        </w:rPr>
        <w:t> </w:t>
      </w:r>
      <w:r>
        <w:rPr>
          <w:rFonts w:ascii="Tahoma" w:hAnsi="Tahoma" w:cs="Tahoma"/>
          <w:color w:val="333333"/>
          <w:sz w:val="20"/>
          <w:szCs w:val="20"/>
          <w:rtl/>
        </w:rPr>
        <w:t xml:space="preserve">بدلیل چاقی روزافزون کودکان و نوجوانان در سالهای اخیر، بروز دیابت نوع </w:t>
      </w:r>
      <w:r>
        <w:rPr>
          <w:rFonts w:ascii="Tahoma" w:hAnsi="Tahoma" w:cs="Tahoma"/>
          <w:color w:val="333333"/>
          <w:sz w:val="20"/>
          <w:szCs w:val="20"/>
          <w:rtl/>
          <w:lang w:bidi="fa-IR"/>
        </w:rPr>
        <w:t>۲</w:t>
      </w:r>
      <w:r>
        <w:rPr>
          <w:rFonts w:ascii="Tahoma" w:hAnsi="Tahoma" w:cs="Tahoma"/>
          <w:color w:val="333333"/>
          <w:sz w:val="20"/>
          <w:szCs w:val="20"/>
          <w:rtl/>
        </w:rPr>
        <w:t xml:space="preserve"> در بین آنها بیشتر شده است. تماشای بیش از حد تلویزیون، تا حد زيادي در افزايش چاقي و ابتلا به ديابت نوع</w:t>
      </w:r>
      <w:r>
        <w:rPr>
          <w:rFonts w:ascii="Tahoma" w:hAnsi="Tahoma" w:cs="Tahoma"/>
          <w:color w:val="333333"/>
          <w:sz w:val="20"/>
          <w:szCs w:val="20"/>
          <w:rtl/>
          <w:lang w:bidi="fa-IR"/>
        </w:rPr>
        <w:t>۲</w:t>
      </w:r>
      <w:r>
        <w:rPr>
          <w:rFonts w:ascii="Tahoma" w:hAnsi="Tahoma" w:cs="Tahoma"/>
          <w:color w:val="333333"/>
          <w:sz w:val="20"/>
          <w:szCs w:val="20"/>
          <w:rtl/>
        </w:rPr>
        <w:t xml:space="preserve"> در سنين پائين موثر است.</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۲-</w:t>
      </w:r>
      <w:r>
        <w:rPr>
          <w:rFonts w:ascii="IRANSans" w:hAnsi="IRANSans" w:cs="IRANSans"/>
          <w:color w:val="333333"/>
          <w:sz w:val="20"/>
          <w:szCs w:val="20"/>
          <w:rtl/>
        </w:rPr>
        <w:t> </w:t>
      </w:r>
      <w:r>
        <w:rPr>
          <w:rFonts w:ascii="Tahoma" w:hAnsi="Tahoma" w:cs="Tahoma"/>
          <w:color w:val="333333"/>
          <w:sz w:val="20"/>
          <w:szCs w:val="20"/>
          <w:rtl/>
        </w:rPr>
        <w:t>در </w:t>
      </w:r>
      <w:r>
        <w:rPr>
          <w:rFonts w:ascii="IRANSans" w:hAnsi="IRANSans" w:cs="IRANSans"/>
          <w:color w:val="333333"/>
          <w:sz w:val="20"/>
          <w:szCs w:val="20"/>
          <w:u w:val="single"/>
          <w:rtl/>
        </w:rPr>
        <w:t xml:space="preserve">دیابت نوع </w:t>
      </w:r>
      <w:r>
        <w:rPr>
          <w:rFonts w:ascii="IRANSans" w:hAnsi="IRANSans" w:cs="IRANSans"/>
          <w:color w:val="333333"/>
          <w:sz w:val="20"/>
          <w:szCs w:val="20"/>
          <w:u w:val="single"/>
          <w:rtl/>
          <w:lang w:bidi="fa-IR"/>
        </w:rPr>
        <w:t>۱</w:t>
      </w:r>
      <w:r>
        <w:rPr>
          <w:rFonts w:ascii="Tahoma" w:hAnsi="Tahoma" w:cs="Tahoma"/>
          <w:color w:val="333333"/>
          <w:sz w:val="20"/>
          <w:szCs w:val="20"/>
          <w:rtl/>
        </w:rPr>
        <w:t> لوزالمعده انسولین کمی تولید می کند، و یا اصلاً تولید نمي کند. اين نوع ديابت معمولاً در بچه ها و نوجوانان ديده مي شود اما می تواند در هر سنی بروز نماید.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۳-</w:t>
      </w:r>
      <w:r>
        <w:rPr>
          <w:rFonts w:ascii="IRANSans" w:hAnsi="IRANSans" w:cs="IRANSans"/>
          <w:color w:val="333333"/>
          <w:sz w:val="20"/>
          <w:szCs w:val="20"/>
          <w:rtl/>
        </w:rPr>
        <w:t> </w:t>
      </w:r>
      <w:r>
        <w:rPr>
          <w:rFonts w:ascii="Tahoma" w:hAnsi="Tahoma" w:cs="Tahoma"/>
          <w:color w:val="333333"/>
          <w:sz w:val="20"/>
          <w:szCs w:val="20"/>
          <w:rtl/>
        </w:rPr>
        <w:t xml:space="preserve">نشانه های دیابت نوع </w:t>
      </w:r>
      <w:r>
        <w:rPr>
          <w:rFonts w:ascii="Tahoma" w:hAnsi="Tahoma" w:cs="Tahoma"/>
          <w:color w:val="333333"/>
          <w:sz w:val="20"/>
          <w:szCs w:val="20"/>
          <w:rtl/>
          <w:lang w:bidi="fa-IR"/>
        </w:rPr>
        <w:t>۱</w:t>
      </w:r>
      <w:r>
        <w:rPr>
          <w:rFonts w:ascii="Tahoma" w:hAnsi="Tahoma" w:cs="Tahoma"/>
          <w:color w:val="333333"/>
          <w:sz w:val="20"/>
          <w:szCs w:val="20"/>
          <w:rtl/>
        </w:rPr>
        <w:t xml:space="preserve"> معمولاً در زمانی کوتاه بروز می کنند. نشانه ها شامل افزایش تشنگی، نوشیدن آب به مقدار زیاد و تکرر ادرار، گرسنگی دائمی، از دست دادن وزن، تاري ديد و خستگي شديد است.</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۴-</w:t>
      </w:r>
      <w:r>
        <w:rPr>
          <w:rFonts w:ascii="IRANSans" w:hAnsi="IRANSans" w:cs="IRANSans"/>
          <w:color w:val="333333"/>
          <w:sz w:val="20"/>
          <w:szCs w:val="20"/>
          <w:rtl/>
        </w:rPr>
        <w:t> </w:t>
      </w:r>
      <w:r>
        <w:rPr>
          <w:rFonts w:ascii="IRANSans" w:hAnsi="IRANSans" w:cs="IRANSans"/>
          <w:color w:val="333333"/>
          <w:sz w:val="20"/>
          <w:szCs w:val="20"/>
          <w:u w:val="single"/>
          <w:rtl/>
        </w:rPr>
        <w:t xml:space="preserve">دیابت نوع </w:t>
      </w:r>
      <w:r>
        <w:rPr>
          <w:rFonts w:ascii="IRANSans" w:hAnsi="IRANSans" w:cs="IRANSans"/>
          <w:color w:val="333333"/>
          <w:sz w:val="20"/>
          <w:szCs w:val="20"/>
          <w:u w:val="single"/>
          <w:rtl/>
          <w:lang w:bidi="fa-IR"/>
        </w:rPr>
        <w:t>۲</w:t>
      </w:r>
      <w:r>
        <w:rPr>
          <w:rFonts w:ascii="Tahoma" w:hAnsi="Tahoma" w:cs="Tahoma"/>
          <w:color w:val="333333"/>
          <w:sz w:val="20"/>
          <w:szCs w:val="20"/>
          <w:rtl/>
        </w:rPr>
        <w:t xml:space="preserve"> فراوان‌ ترین شکل دیابت است. در حدود </w:t>
      </w:r>
      <w:r>
        <w:rPr>
          <w:rFonts w:ascii="Tahoma" w:hAnsi="Tahoma" w:cs="Tahoma"/>
          <w:color w:val="333333"/>
          <w:sz w:val="20"/>
          <w:szCs w:val="20"/>
          <w:rtl/>
          <w:lang w:bidi="fa-IR"/>
        </w:rPr>
        <w:t>۸۵</w:t>
      </w:r>
      <w:r>
        <w:rPr>
          <w:rFonts w:ascii="Tahoma" w:hAnsi="Tahoma" w:cs="Tahoma"/>
          <w:color w:val="333333"/>
          <w:sz w:val="20"/>
          <w:szCs w:val="20"/>
          <w:rtl/>
        </w:rPr>
        <w:t xml:space="preserve"> تا </w:t>
      </w:r>
      <w:r>
        <w:rPr>
          <w:rFonts w:ascii="Tahoma" w:hAnsi="Tahoma" w:cs="Tahoma"/>
          <w:color w:val="333333"/>
          <w:sz w:val="20"/>
          <w:szCs w:val="20"/>
          <w:rtl/>
          <w:lang w:bidi="fa-IR"/>
        </w:rPr>
        <w:t>۹۰</w:t>
      </w:r>
      <w:r>
        <w:rPr>
          <w:rFonts w:ascii="Tahoma" w:hAnsi="Tahoma" w:cs="Tahoma"/>
          <w:color w:val="333333"/>
          <w:sz w:val="20"/>
          <w:szCs w:val="20"/>
          <w:rtl/>
        </w:rPr>
        <w:t xml:space="preserve"> درصد افراد دیابتی به دیابت نوع دو مبتلا هستند و اغلب نیمي از آنها از بيماري خود بي اطلاع هستند.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۵-</w:t>
      </w:r>
      <w:r>
        <w:rPr>
          <w:rFonts w:ascii="IRANSans" w:hAnsi="IRANSans" w:cs="IRANSans"/>
          <w:color w:val="333333"/>
          <w:sz w:val="20"/>
          <w:szCs w:val="20"/>
          <w:rtl/>
        </w:rPr>
        <w:t> </w:t>
      </w:r>
      <w:r>
        <w:rPr>
          <w:rFonts w:ascii="Tahoma" w:hAnsi="Tahoma" w:cs="Tahoma"/>
          <w:color w:val="333333"/>
          <w:sz w:val="20"/>
          <w:szCs w:val="20"/>
          <w:rtl/>
        </w:rPr>
        <w:t xml:space="preserve">متاسفانه ظهور علائم بیماری در دیابت نوع </w:t>
      </w:r>
      <w:r>
        <w:rPr>
          <w:rFonts w:ascii="Tahoma" w:hAnsi="Tahoma" w:cs="Tahoma"/>
          <w:color w:val="333333"/>
          <w:sz w:val="20"/>
          <w:szCs w:val="20"/>
          <w:rtl/>
          <w:lang w:bidi="fa-IR"/>
        </w:rPr>
        <w:t>۲</w:t>
      </w:r>
      <w:r>
        <w:rPr>
          <w:rFonts w:ascii="Tahoma" w:hAnsi="Tahoma" w:cs="Tahoma"/>
          <w:color w:val="333333"/>
          <w:sz w:val="20"/>
          <w:szCs w:val="20"/>
          <w:rtl/>
        </w:rPr>
        <w:t xml:space="preserve">، روندی بطئی دارد و اغلب هیچ علامتي در ديابت نوع دو ديده نميشود. ممکن است سالهاي زيادي از ابتلا به بيماري بگذرد ولي اين علائم ديده نشوند و بيماران از ابتلا به ديابت نوع </w:t>
      </w:r>
      <w:r>
        <w:rPr>
          <w:rFonts w:ascii="Tahoma" w:hAnsi="Tahoma" w:cs="Tahoma"/>
          <w:color w:val="333333"/>
          <w:sz w:val="20"/>
          <w:szCs w:val="20"/>
          <w:rtl/>
          <w:lang w:bidi="fa-IR"/>
        </w:rPr>
        <w:t>۲</w:t>
      </w:r>
      <w:r>
        <w:rPr>
          <w:rFonts w:ascii="Tahoma" w:hAnsi="Tahoma" w:cs="Tahoma"/>
          <w:color w:val="333333"/>
          <w:sz w:val="20"/>
          <w:szCs w:val="20"/>
          <w:rtl/>
        </w:rPr>
        <w:t xml:space="preserve"> بي خبر بمانند.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۶-</w:t>
      </w:r>
      <w:r>
        <w:rPr>
          <w:rFonts w:ascii="IRANSans" w:hAnsi="IRANSans" w:cs="IRANSans"/>
          <w:color w:val="333333"/>
          <w:sz w:val="20"/>
          <w:szCs w:val="20"/>
          <w:rtl/>
        </w:rPr>
        <w:t> </w:t>
      </w:r>
      <w:r>
        <w:rPr>
          <w:rFonts w:ascii="Tahoma" w:hAnsi="Tahoma" w:cs="Tahoma"/>
          <w:color w:val="333333"/>
          <w:sz w:val="20"/>
          <w:szCs w:val="20"/>
          <w:rtl/>
        </w:rPr>
        <w:t xml:space="preserve">شایعترین علامت دیابت نوع </w:t>
      </w:r>
      <w:r>
        <w:rPr>
          <w:rFonts w:ascii="Tahoma" w:hAnsi="Tahoma" w:cs="Tahoma"/>
          <w:color w:val="333333"/>
          <w:sz w:val="20"/>
          <w:szCs w:val="20"/>
          <w:rtl/>
          <w:lang w:bidi="fa-IR"/>
        </w:rPr>
        <w:t>۲</w:t>
      </w:r>
      <w:r>
        <w:rPr>
          <w:rFonts w:ascii="Tahoma" w:hAnsi="Tahoma" w:cs="Tahoma"/>
          <w:color w:val="333333"/>
          <w:sz w:val="20"/>
          <w:szCs w:val="20"/>
          <w:rtl/>
        </w:rPr>
        <w:t xml:space="preserve"> بی علامتی است!</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۷-</w:t>
      </w:r>
      <w:r>
        <w:rPr>
          <w:rFonts w:ascii="IRANSans" w:hAnsi="IRANSans" w:cs="IRANSans"/>
          <w:color w:val="333333"/>
          <w:sz w:val="20"/>
          <w:szCs w:val="20"/>
          <w:rtl/>
        </w:rPr>
        <w:t> </w:t>
      </w:r>
      <w:r>
        <w:rPr>
          <w:rFonts w:ascii="Tahoma" w:hAnsi="Tahoma" w:cs="Tahoma"/>
          <w:color w:val="333333"/>
          <w:sz w:val="20"/>
          <w:szCs w:val="20"/>
          <w:rtl/>
        </w:rPr>
        <w:t>توصیه میشود تا افراد در معرض خطر ابتلا به دیابت به دلیل عدم وجود علائم بیماری در فواصل معيني تحت غربالگري قرارگيرند.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۸-</w:t>
      </w:r>
      <w:r>
        <w:rPr>
          <w:rFonts w:ascii="IRANSans" w:hAnsi="IRANSans" w:cs="IRANSans"/>
          <w:color w:val="333333"/>
          <w:sz w:val="20"/>
          <w:szCs w:val="20"/>
          <w:rtl/>
        </w:rPr>
        <w:t> </w:t>
      </w:r>
      <w:r>
        <w:rPr>
          <w:rFonts w:ascii="Tahoma" w:hAnsi="Tahoma" w:cs="Tahoma"/>
          <w:color w:val="333333"/>
          <w:sz w:val="20"/>
          <w:szCs w:val="20"/>
          <w:rtl/>
        </w:rPr>
        <w:t>انسولین یک هورمون است که از سلولهای بتای </w:t>
      </w:r>
      <w:hyperlink r:id="rId4" w:tooltip="جزاير لانگرهانس" w:history="1">
        <w:r>
          <w:rPr>
            <w:rStyle w:val="Hyperlink"/>
            <w:rFonts w:ascii="IRANSans" w:hAnsi="IRANSans" w:cs="IRANSans"/>
            <w:sz w:val="20"/>
            <w:szCs w:val="20"/>
            <w:rtl/>
          </w:rPr>
          <w:t>جزایر لانگرهانس</w:t>
        </w:r>
      </w:hyperlink>
      <w:r>
        <w:rPr>
          <w:rFonts w:ascii="IRANSans" w:hAnsi="IRANSans" w:cs="IRANSans"/>
          <w:color w:val="333333"/>
          <w:sz w:val="20"/>
          <w:szCs w:val="20"/>
          <w:rtl/>
        </w:rPr>
        <w:t>، واقع در بخش درون‌ریز لوزالمعده به خون ترشح می‌شود. در صورتی که لوزالمعده انسولین کافی نسازد یا اصلاً انسولين توليد نکند، يا سلولها به شکل مناسبي به انسولين توليد شده پاسخ ندهند بيماري ديابت بروز مي کند.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۹-</w:t>
      </w:r>
      <w:r>
        <w:rPr>
          <w:rFonts w:ascii="IRANSans" w:hAnsi="IRANSans" w:cs="IRANSans"/>
          <w:color w:val="333333"/>
          <w:sz w:val="20"/>
          <w:szCs w:val="20"/>
          <w:rtl/>
        </w:rPr>
        <w:t> </w:t>
      </w:r>
      <w:r>
        <w:rPr>
          <w:rFonts w:ascii="Tahoma" w:hAnsi="Tahoma" w:cs="Tahoma"/>
          <w:color w:val="333333"/>
          <w:sz w:val="20"/>
          <w:szCs w:val="20"/>
          <w:rtl/>
        </w:rPr>
        <w:t>در صورت نبود یا کمبود انسولین در خون، بدن از چربی به عنوان منبع سوخت استفاده می‌کند. انسولین یکي از مهمترين عوامل موثر در کنترل متابوليسم بدن مي‌‌باشد.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۱۰-</w:t>
      </w:r>
      <w:r>
        <w:rPr>
          <w:rFonts w:ascii="IRANSans" w:hAnsi="IRANSans" w:cs="IRANSans"/>
          <w:color w:val="333333"/>
          <w:sz w:val="20"/>
          <w:szCs w:val="20"/>
          <w:rtl/>
        </w:rPr>
        <w:t> </w:t>
      </w:r>
      <w:r>
        <w:rPr>
          <w:rFonts w:ascii="Tahoma" w:hAnsi="Tahoma" w:cs="Tahoma"/>
          <w:color w:val="333333"/>
          <w:sz w:val="20"/>
          <w:szCs w:val="20"/>
          <w:rtl/>
        </w:rPr>
        <w:t xml:space="preserve">افراد بزرگسال با سن بیش از </w:t>
      </w:r>
      <w:r>
        <w:rPr>
          <w:rFonts w:ascii="Tahoma" w:hAnsi="Tahoma" w:cs="Tahoma"/>
          <w:color w:val="333333"/>
          <w:sz w:val="20"/>
          <w:szCs w:val="20"/>
          <w:rtl/>
          <w:lang w:bidi="fa-IR"/>
        </w:rPr>
        <w:t>۳۰</w:t>
      </w:r>
      <w:r>
        <w:rPr>
          <w:rFonts w:ascii="Tahoma" w:hAnsi="Tahoma" w:cs="Tahoma"/>
          <w:color w:val="333333"/>
          <w:sz w:val="20"/>
          <w:szCs w:val="20"/>
          <w:rtl/>
        </w:rPr>
        <w:t xml:space="preserve"> سال که چاق هستند و یا پدر، مادر، خواهر یا برادرشان مبتلا به دیابت هستند یا میزان فشار يا چربي خون آنها بالاست بايد به پزشک مراجعه کرده و تحت بررسي آزمايشگاهي قرار گيرند.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۱۱-</w:t>
      </w:r>
      <w:r>
        <w:rPr>
          <w:rFonts w:ascii="IRANSans" w:hAnsi="IRANSans" w:cs="IRANSans"/>
          <w:color w:val="333333"/>
          <w:sz w:val="20"/>
          <w:szCs w:val="20"/>
          <w:rtl/>
        </w:rPr>
        <w:t> </w:t>
      </w:r>
      <w:r>
        <w:rPr>
          <w:rFonts w:ascii="Tahoma" w:hAnsi="Tahoma" w:cs="Tahoma"/>
          <w:color w:val="333333"/>
          <w:sz w:val="20"/>
          <w:szCs w:val="20"/>
          <w:rtl/>
        </w:rPr>
        <w:t xml:space="preserve">مصرف زیاد غذاهای چرب، انواع فست‌فودها(مثل پیتزا و ساندویچ) و کم تحرکی سبب چاقی مي شود و در اين حالت خطر ابتلا به ديابت نوع </w:t>
      </w:r>
      <w:r>
        <w:rPr>
          <w:rFonts w:ascii="Tahoma" w:hAnsi="Tahoma" w:cs="Tahoma"/>
          <w:color w:val="333333"/>
          <w:sz w:val="20"/>
          <w:szCs w:val="20"/>
          <w:rtl/>
          <w:lang w:bidi="fa-IR"/>
        </w:rPr>
        <w:t>۲</w:t>
      </w:r>
      <w:r>
        <w:rPr>
          <w:rFonts w:ascii="Tahoma" w:hAnsi="Tahoma" w:cs="Tahoma"/>
          <w:color w:val="333333"/>
          <w:sz w:val="20"/>
          <w:szCs w:val="20"/>
          <w:rtl/>
        </w:rPr>
        <w:t xml:space="preserve"> زياد مي شود.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۱۲-</w:t>
      </w:r>
      <w:r>
        <w:rPr>
          <w:rFonts w:ascii="IRANSans" w:hAnsi="IRANSans" w:cs="IRANSans"/>
          <w:color w:val="333333"/>
          <w:sz w:val="20"/>
          <w:szCs w:val="20"/>
          <w:rtl/>
        </w:rPr>
        <w:t> </w:t>
      </w:r>
      <w:r>
        <w:rPr>
          <w:rFonts w:ascii="Tahoma" w:hAnsi="Tahoma" w:cs="Tahoma"/>
          <w:color w:val="333333"/>
          <w:sz w:val="20"/>
          <w:szCs w:val="20"/>
          <w:rtl/>
        </w:rPr>
        <w:t>دیابت نوع</w:t>
      </w:r>
      <w:r>
        <w:rPr>
          <w:rFonts w:ascii="Tahoma" w:hAnsi="Tahoma" w:cs="Tahoma"/>
          <w:color w:val="333333"/>
          <w:sz w:val="20"/>
          <w:szCs w:val="20"/>
          <w:rtl/>
          <w:lang w:bidi="fa-IR"/>
        </w:rPr>
        <w:t>۲</w:t>
      </w:r>
      <w:r>
        <w:rPr>
          <w:rFonts w:ascii="Tahoma" w:hAnsi="Tahoma" w:cs="Tahoma"/>
          <w:color w:val="333333"/>
          <w:sz w:val="20"/>
          <w:szCs w:val="20"/>
          <w:rtl/>
        </w:rPr>
        <w:t xml:space="preserve"> بیشتر در بزرگسالان، به‌ویژه در سنین بیش از </w:t>
      </w:r>
      <w:r>
        <w:rPr>
          <w:rFonts w:ascii="Tahoma" w:hAnsi="Tahoma" w:cs="Tahoma"/>
          <w:color w:val="333333"/>
          <w:sz w:val="20"/>
          <w:szCs w:val="20"/>
          <w:rtl/>
          <w:lang w:bidi="fa-IR"/>
        </w:rPr>
        <w:t>۳۰</w:t>
      </w:r>
      <w:r>
        <w:rPr>
          <w:rFonts w:ascii="Tahoma" w:hAnsi="Tahoma" w:cs="Tahoma"/>
          <w:color w:val="333333"/>
          <w:sz w:val="20"/>
          <w:szCs w:val="20"/>
          <w:rtl/>
        </w:rPr>
        <w:t xml:space="preserve"> سال دیده مي ‌شود. چاقي و سابقه خانوادگي مهم‌ترين عوامل خطر ايجاد کننده اين بيماري هستند.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lastRenderedPageBreak/>
        <w:t>۱۳-</w:t>
      </w:r>
      <w:r>
        <w:rPr>
          <w:rFonts w:ascii="IRANSans" w:hAnsi="IRANSans" w:cs="IRANSans"/>
          <w:color w:val="333333"/>
          <w:sz w:val="20"/>
          <w:szCs w:val="20"/>
          <w:rtl/>
        </w:rPr>
        <w:t> </w:t>
      </w:r>
      <w:r>
        <w:rPr>
          <w:rFonts w:ascii="Tahoma" w:hAnsi="Tahoma" w:cs="Tahoma"/>
          <w:color w:val="333333"/>
          <w:sz w:val="20"/>
          <w:szCs w:val="20"/>
          <w:rtl/>
        </w:rPr>
        <w:t xml:space="preserve">مهمترین عوامل خطر ابتلا به دیابت نوع </w:t>
      </w:r>
      <w:r>
        <w:rPr>
          <w:rFonts w:ascii="Tahoma" w:hAnsi="Tahoma" w:cs="Tahoma"/>
          <w:color w:val="333333"/>
          <w:sz w:val="20"/>
          <w:szCs w:val="20"/>
          <w:rtl/>
          <w:lang w:bidi="fa-IR"/>
        </w:rPr>
        <w:t>۲</w:t>
      </w:r>
      <w:r>
        <w:rPr>
          <w:rFonts w:ascii="Tahoma" w:hAnsi="Tahoma" w:cs="Tahoma"/>
          <w:color w:val="333333"/>
          <w:sz w:val="20"/>
          <w:szCs w:val="20"/>
          <w:rtl/>
        </w:rPr>
        <w:t xml:space="preserve"> عبارتند از: سابقه خانوادگی دیابت در بستگان درجه یک، چاقی و اضافه وزن، بي تحرکي يا کم‌تحرکي، چربي و فشار خون بالا.</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۱۴-</w:t>
      </w:r>
      <w:r>
        <w:rPr>
          <w:rFonts w:ascii="IRANSans" w:hAnsi="IRANSans" w:cs="IRANSans"/>
          <w:color w:val="333333"/>
          <w:sz w:val="20"/>
          <w:szCs w:val="20"/>
          <w:rtl/>
        </w:rPr>
        <w:t> </w:t>
      </w:r>
      <w:r>
        <w:rPr>
          <w:rFonts w:ascii="Tahoma" w:hAnsi="Tahoma" w:cs="Tahoma"/>
          <w:color w:val="333333"/>
          <w:sz w:val="20"/>
          <w:szCs w:val="20"/>
          <w:rtl/>
        </w:rPr>
        <w:t>ورزش یا تحرک جسمی و تغذیه مناسب (مصرف میوه و سبزیجات بیشتر، پروتئین کافي و مصرف قند و چربي کمتر) بهترين و کم هزينه ترين راه پيشگيري از ديابت و بسياري از بيماري هاي غيرواگير ديگر است.</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۱۵-</w:t>
      </w:r>
      <w:r>
        <w:rPr>
          <w:rFonts w:ascii="IRANSans" w:hAnsi="IRANSans" w:cs="IRANSans"/>
          <w:color w:val="333333"/>
          <w:sz w:val="20"/>
          <w:szCs w:val="20"/>
          <w:rtl/>
        </w:rPr>
        <w:t> </w:t>
      </w:r>
      <w:r>
        <w:rPr>
          <w:rFonts w:ascii="Tahoma" w:hAnsi="Tahoma" w:cs="Tahoma"/>
          <w:color w:val="333333"/>
          <w:sz w:val="20"/>
          <w:szCs w:val="20"/>
          <w:rtl/>
        </w:rPr>
        <w:t>دیابت وعوارض وابسته به آن قابل پیشگیری هستند.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۱۶-</w:t>
      </w:r>
      <w:r>
        <w:rPr>
          <w:rFonts w:ascii="IRANSans" w:hAnsi="IRANSans" w:cs="IRANSans"/>
          <w:color w:val="333333"/>
          <w:sz w:val="20"/>
          <w:szCs w:val="20"/>
          <w:rtl/>
        </w:rPr>
        <w:t> </w:t>
      </w:r>
      <w:r>
        <w:rPr>
          <w:rFonts w:ascii="Tahoma" w:hAnsi="Tahoma" w:cs="Tahoma"/>
          <w:color w:val="333333"/>
          <w:sz w:val="20"/>
          <w:szCs w:val="20"/>
          <w:rtl/>
        </w:rPr>
        <w:t xml:space="preserve">زنان و مردان بالای </w:t>
      </w:r>
      <w:r>
        <w:rPr>
          <w:rFonts w:ascii="Tahoma" w:hAnsi="Tahoma" w:cs="Tahoma"/>
          <w:color w:val="333333"/>
          <w:sz w:val="20"/>
          <w:szCs w:val="20"/>
          <w:rtl/>
          <w:lang w:bidi="fa-IR"/>
        </w:rPr>
        <w:t>۳۰</w:t>
      </w:r>
      <w:r>
        <w:rPr>
          <w:rFonts w:ascii="Tahoma" w:hAnsi="Tahoma" w:cs="Tahoma"/>
          <w:color w:val="333333"/>
          <w:sz w:val="20"/>
          <w:szCs w:val="20"/>
          <w:rtl/>
        </w:rPr>
        <w:t xml:space="preserve"> سال که اضافه‌وزن دارند و یا چاق هستند، درمعرض خطر ابتلا به دیابت هستند.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۱۷-</w:t>
      </w:r>
      <w:r>
        <w:rPr>
          <w:rFonts w:ascii="IRANSans" w:hAnsi="IRANSans" w:cs="IRANSans"/>
          <w:color w:val="333333"/>
          <w:sz w:val="20"/>
          <w:szCs w:val="20"/>
          <w:rtl/>
        </w:rPr>
        <w:t> </w:t>
      </w:r>
      <w:r>
        <w:rPr>
          <w:rFonts w:ascii="Tahoma" w:hAnsi="Tahoma" w:cs="Tahoma"/>
          <w:color w:val="333333"/>
          <w:sz w:val="20"/>
          <w:szCs w:val="20"/>
          <w:rtl/>
        </w:rPr>
        <w:t>بزرگسالانی که پدر، مادر، خواهر و یا برادر آنها سابقه‌ی ابتلا به دیابت دارند درمعرض خطر ابتلا به دیابت هستند.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۱۸-</w:t>
      </w:r>
      <w:r>
        <w:rPr>
          <w:rFonts w:ascii="IRANSans" w:hAnsi="IRANSans" w:cs="IRANSans"/>
          <w:color w:val="333333"/>
          <w:sz w:val="20"/>
          <w:szCs w:val="20"/>
          <w:rtl/>
        </w:rPr>
        <w:t> </w:t>
      </w:r>
      <w:r>
        <w:rPr>
          <w:rFonts w:ascii="Tahoma" w:hAnsi="Tahoma" w:cs="Tahoma"/>
          <w:color w:val="333333"/>
          <w:sz w:val="20"/>
          <w:szCs w:val="20"/>
          <w:rtl/>
        </w:rPr>
        <w:t xml:space="preserve">زنان و مردان بالای </w:t>
      </w:r>
      <w:r>
        <w:rPr>
          <w:rFonts w:ascii="Tahoma" w:hAnsi="Tahoma" w:cs="Tahoma"/>
          <w:color w:val="333333"/>
          <w:sz w:val="20"/>
          <w:szCs w:val="20"/>
          <w:rtl/>
          <w:lang w:bidi="fa-IR"/>
        </w:rPr>
        <w:t>۳۰</w:t>
      </w:r>
      <w:r>
        <w:rPr>
          <w:rFonts w:ascii="Tahoma" w:hAnsi="Tahoma" w:cs="Tahoma"/>
          <w:color w:val="333333"/>
          <w:sz w:val="20"/>
          <w:szCs w:val="20"/>
          <w:rtl/>
        </w:rPr>
        <w:t xml:space="preserve"> سال که فشار خون ماکزیمم(یا حداکثر) مساوی یا بیشتر از </w:t>
      </w:r>
      <w:r>
        <w:rPr>
          <w:rFonts w:ascii="Tahoma" w:hAnsi="Tahoma" w:cs="Tahoma"/>
          <w:color w:val="333333"/>
          <w:sz w:val="20"/>
          <w:szCs w:val="20"/>
        </w:rPr>
        <w:t>mmHg</w:t>
      </w:r>
      <w:r>
        <w:rPr>
          <w:rFonts w:ascii="Tahoma" w:hAnsi="Tahoma" w:cs="Tahoma"/>
          <w:color w:val="333333"/>
          <w:sz w:val="20"/>
          <w:szCs w:val="20"/>
          <w:rtl/>
          <w:lang w:bidi="fa-IR"/>
        </w:rPr>
        <w:t>۱۴۰</w:t>
      </w:r>
      <w:r>
        <w:rPr>
          <w:rFonts w:ascii="Tahoma" w:hAnsi="Tahoma" w:cs="Tahoma"/>
          <w:color w:val="333333"/>
          <w:sz w:val="20"/>
          <w:szCs w:val="20"/>
          <w:rtl/>
        </w:rPr>
        <w:t xml:space="preserve"> و فشار خون مینیمم(یا حداقل) مساوی یا بیشتر از </w:t>
      </w:r>
      <w:r>
        <w:rPr>
          <w:rFonts w:ascii="Tahoma" w:hAnsi="Tahoma" w:cs="Tahoma"/>
          <w:color w:val="333333"/>
          <w:sz w:val="20"/>
          <w:szCs w:val="20"/>
        </w:rPr>
        <w:t>mmHg</w:t>
      </w:r>
      <w:r>
        <w:rPr>
          <w:rFonts w:ascii="Tahoma" w:hAnsi="Tahoma" w:cs="Tahoma"/>
          <w:color w:val="333333"/>
          <w:sz w:val="20"/>
          <w:szCs w:val="20"/>
          <w:rtl/>
          <w:lang w:bidi="fa-IR"/>
        </w:rPr>
        <w:t>۹۰</w:t>
      </w:r>
      <w:r>
        <w:rPr>
          <w:rFonts w:ascii="Tahoma" w:hAnsi="Tahoma" w:cs="Tahoma"/>
          <w:color w:val="333333"/>
          <w:sz w:val="20"/>
          <w:szCs w:val="20"/>
          <w:rtl/>
        </w:rPr>
        <w:t xml:space="preserve"> دارند، درمعرض خطر ابتلا به دیابت هستند.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۱۹-</w:t>
      </w:r>
      <w:r>
        <w:rPr>
          <w:rFonts w:ascii="IRANSans" w:hAnsi="IRANSans" w:cs="IRANSans"/>
          <w:color w:val="333333"/>
          <w:sz w:val="20"/>
          <w:szCs w:val="20"/>
          <w:rtl/>
        </w:rPr>
        <w:t> </w:t>
      </w:r>
      <w:r>
        <w:rPr>
          <w:rFonts w:ascii="Tahoma" w:hAnsi="Tahoma" w:cs="Tahoma"/>
          <w:color w:val="333333"/>
          <w:sz w:val="20"/>
          <w:szCs w:val="20"/>
          <w:rtl/>
        </w:rPr>
        <w:t>خانم‌هائی که سابقه‌ی سقط‌های بدون علت مشخص یا سابقة مرده‌زایی و يا سابقه‌ي به‌دنيا آوردن نوزاد با وزن بيش از </w:t>
      </w:r>
      <w:r>
        <w:rPr>
          <w:rFonts w:ascii="Tahoma" w:hAnsi="Tahoma" w:cs="Tahoma"/>
          <w:color w:val="333333"/>
          <w:sz w:val="20"/>
          <w:szCs w:val="20"/>
        </w:rPr>
        <w:t>kg</w:t>
      </w:r>
      <w:r>
        <w:rPr>
          <w:rFonts w:ascii="Tahoma" w:hAnsi="Tahoma" w:cs="Tahoma"/>
          <w:color w:val="333333"/>
          <w:sz w:val="20"/>
          <w:szCs w:val="20"/>
          <w:rtl/>
          <w:lang w:bidi="fa-IR"/>
        </w:rPr>
        <w:t>۴</w:t>
      </w:r>
      <w:r>
        <w:rPr>
          <w:rFonts w:ascii="Tahoma" w:hAnsi="Tahoma" w:cs="Tahoma"/>
          <w:color w:val="333333"/>
          <w:sz w:val="20"/>
          <w:szCs w:val="20"/>
          <w:rtl/>
        </w:rPr>
        <w:t xml:space="preserve"> دارند، درمعرض خطر ابتلا به دیابت هستند.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۲۰-</w:t>
      </w:r>
      <w:r>
        <w:rPr>
          <w:rFonts w:ascii="IRANSans" w:hAnsi="IRANSans" w:cs="IRANSans"/>
          <w:color w:val="333333"/>
          <w:sz w:val="20"/>
          <w:szCs w:val="20"/>
          <w:rtl/>
        </w:rPr>
        <w:t> </w:t>
      </w:r>
      <w:r>
        <w:rPr>
          <w:rFonts w:ascii="Tahoma" w:hAnsi="Tahoma" w:cs="Tahoma"/>
          <w:color w:val="333333"/>
          <w:sz w:val="20"/>
          <w:szCs w:val="20"/>
          <w:rtl/>
        </w:rPr>
        <w:t>خانم‌های باردار درمعرض خطر ابتلا به دیابت هستند و در اولین ویزیت بارداری توسط پزشک بايد مورد بررسي قرار گيرند.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۲۱-</w:t>
      </w:r>
      <w:r>
        <w:rPr>
          <w:rFonts w:ascii="IRANSans" w:hAnsi="IRANSans" w:cs="IRANSans"/>
          <w:color w:val="333333"/>
          <w:sz w:val="20"/>
          <w:szCs w:val="20"/>
          <w:rtl/>
        </w:rPr>
        <w:t> </w:t>
      </w:r>
      <w:r>
        <w:rPr>
          <w:rFonts w:ascii="Tahoma" w:hAnsi="Tahoma" w:cs="Tahoma"/>
          <w:color w:val="333333"/>
          <w:sz w:val="20"/>
          <w:szCs w:val="20"/>
          <w:rtl/>
        </w:rPr>
        <w:t xml:space="preserve">از هر </w:t>
      </w:r>
      <w:r>
        <w:rPr>
          <w:rFonts w:ascii="Tahoma" w:hAnsi="Tahoma" w:cs="Tahoma"/>
          <w:color w:val="333333"/>
          <w:sz w:val="20"/>
          <w:szCs w:val="20"/>
          <w:rtl/>
          <w:lang w:bidi="fa-IR"/>
        </w:rPr>
        <w:t>۱۰</w:t>
      </w:r>
      <w:r>
        <w:rPr>
          <w:rFonts w:ascii="Tahoma" w:hAnsi="Tahoma" w:cs="Tahoma"/>
          <w:color w:val="333333"/>
          <w:sz w:val="20"/>
          <w:szCs w:val="20"/>
          <w:rtl/>
        </w:rPr>
        <w:t xml:space="preserve"> نفر بیمار مبتلا به دیابت نوع </w:t>
      </w:r>
      <w:r>
        <w:rPr>
          <w:rFonts w:ascii="Tahoma" w:hAnsi="Tahoma" w:cs="Tahoma"/>
          <w:color w:val="333333"/>
          <w:sz w:val="20"/>
          <w:szCs w:val="20"/>
          <w:rtl/>
          <w:lang w:bidi="fa-IR"/>
        </w:rPr>
        <w:t>۲</w:t>
      </w:r>
      <w:r>
        <w:rPr>
          <w:rFonts w:ascii="Tahoma" w:hAnsi="Tahoma" w:cs="Tahoma"/>
          <w:color w:val="333333"/>
          <w:sz w:val="20"/>
          <w:szCs w:val="20"/>
          <w:rtl/>
        </w:rPr>
        <w:t xml:space="preserve"> معمولاً </w:t>
      </w:r>
      <w:r>
        <w:rPr>
          <w:rFonts w:ascii="Tahoma" w:hAnsi="Tahoma" w:cs="Tahoma"/>
          <w:color w:val="333333"/>
          <w:sz w:val="20"/>
          <w:szCs w:val="20"/>
          <w:rtl/>
          <w:lang w:bidi="fa-IR"/>
        </w:rPr>
        <w:t>۸</w:t>
      </w:r>
      <w:r>
        <w:rPr>
          <w:rFonts w:ascii="Tahoma" w:hAnsi="Tahoma" w:cs="Tahoma"/>
          <w:color w:val="333333"/>
          <w:sz w:val="20"/>
          <w:szCs w:val="20"/>
          <w:rtl/>
        </w:rPr>
        <w:t xml:space="preserve"> نفر آنها چاق هستند یا اضافه وزن دارند. فرد مبتلا به دیابت بایـد همیشه وزن خـود را در حـد طبيعي نگه‌دارد.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Style w:val="Strong"/>
          <w:rFonts w:ascii="Tahoma" w:hAnsi="Tahoma" w:cs="Tahoma"/>
          <w:color w:val="333333"/>
          <w:sz w:val="20"/>
          <w:szCs w:val="20"/>
          <w:rtl/>
        </w:rPr>
        <w:t>پیام های ویژة بیماران:</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۱-</w:t>
      </w:r>
      <w:r>
        <w:rPr>
          <w:rFonts w:ascii="IRANSans" w:hAnsi="IRANSans" w:cs="IRANSans"/>
          <w:color w:val="333333"/>
          <w:sz w:val="20"/>
          <w:szCs w:val="20"/>
          <w:rtl/>
        </w:rPr>
        <w:t> </w:t>
      </w:r>
      <w:r>
        <w:rPr>
          <w:rFonts w:ascii="Tahoma" w:hAnsi="Tahoma" w:cs="Tahoma"/>
          <w:color w:val="333333"/>
          <w:sz w:val="20"/>
          <w:szCs w:val="20"/>
          <w:rtl/>
        </w:rPr>
        <w:t>در صورت عدم کنترل مناسب قند خون ممکن است عوارض زودرس و دیررس ناشی از بیماری دیابت ظاهر شوند. . کمای ديابتي و افت قند خون دو عارضة زودرس هستند. بيماري هاي قلبي-عروقي، کليوي،عصبي و چشمي مهمترين عوارض ديررس ديابت مي‌باشد.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۲-</w:t>
      </w:r>
      <w:r>
        <w:rPr>
          <w:rFonts w:ascii="IRANSans" w:hAnsi="IRANSans" w:cs="IRANSans"/>
          <w:color w:val="333333"/>
          <w:sz w:val="20"/>
          <w:szCs w:val="20"/>
          <w:rtl/>
        </w:rPr>
        <w:t> </w:t>
      </w:r>
      <w:r>
        <w:rPr>
          <w:rFonts w:ascii="Tahoma" w:hAnsi="Tahoma" w:cs="Tahoma"/>
          <w:color w:val="333333"/>
          <w:sz w:val="20"/>
          <w:szCs w:val="20"/>
          <w:rtl/>
        </w:rPr>
        <w:t xml:space="preserve">تغییر شیوه زندگی با تغذیه صحیح وفعاليت جسماني مستمر، مراقبت هاي مناسب بهداشتي و افزايش آگاهي و دانش در زمينه ديابت، به خصوص در افراد پره‌ديابتي مهمترين اصول پيشگيري از ديابت نوع </w:t>
      </w:r>
      <w:r>
        <w:rPr>
          <w:rFonts w:ascii="Tahoma" w:hAnsi="Tahoma" w:cs="Tahoma"/>
          <w:color w:val="333333"/>
          <w:sz w:val="20"/>
          <w:szCs w:val="20"/>
          <w:rtl/>
          <w:lang w:bidi="fa-IR"/>
        </w:rPr>
        <w:t>۲</w:t>
      </w:r>
      <w:r>
        <w:rPr>
          <w:rFonts w:ascii="Tahoma" w:hAnsi="Tahoma" w:cs="Tahoma"/>
          <w:color w:val="333333"/>
          <w:sz w:val="20"/>
          <w:szCs w:val="20"/>
          <w:rtl/>
        </w:rPr>
        <w:t xml:space="preserve"> هستند.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۳-</w:t>
      </w:r>
      <w:r>
        <w:rPr>
          <w:rFonts w:ascii="IRANSans" w:hAnsi="IRANSans" w:cs="IRANSans"/>
          <w:color w:val="333333"/>
          <w:sz w:val="20"/>
          <w:szCs w:val="20"/>
          <w:rtl/>
        </w:rPr>
        <w:t> </w:t>
      </w:r>
      <w:r>
        <w:rPr>
          <w:rFonts w:ascii="Tahoma" w:hAnsi="Tahoma" w:cs="Tahoma"/>
          <w:color w:val="333333"/>
          <w:sz w:val="20"/>
          <w:szCs w:val="20"/>
          <w:rtl/>
        </w:rPr>
        <w:t>آموزش و آگاهی از بیماری دیابت و عوارض ناشی از آن، تغذیه مناسب،ورزش و فعاليت هاي جسماني مستمر مهمترين اصول مراقبت و درمان بيماران ديابتي هستند.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۴-</w:t>
      </w:r>
      <w:r>
        <w:rPr>
          <w:rFonts w:ascii="IRANSans" w:hAnsi="IRANSans" w:cs="IRANSans"/>
          <w:color w:val="333333"/>
          <w:sz w:val="20"/>
          <w:szCs w:val="20"/>
          <w:rtl/>
        </w:rPr>
        <w:t> </w:t>
      </w:r>
      <w:r>
        <w:rPr>
          <w:rFonts w:ascii="Tahoma" w:hAnsi="Tahoma" w:cs="Tahoma"/>
          <w:color w:val="333333"/>
          <w:sz w:val="20"/>
          <w:szCs w:val="20"/>
          <w:rtl/>
        </w:rPr>
        <w:t>اصول درمان دیابت عبارت است از: رژیم غذایی و محدودکردن انرژی(کالری) دريافتي، فعاليت بدني و ورزش دائمي و منظم، استفاده از داروهاي کاهنده‌ي قند خون و پايش دائمي مقدار قند خون (خودمراقبتي).</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۵-</w:t>
      </w:r>
      <w:r>
        <w:rPr>
          <w:rFonts w:ascii="IRANSans" w:hAnsi="IRANSans" w:cs="IRANSans"/>
          <w:color w:val="333333"/>
          <w:sz w:val="20"/>
          <w:szCs w:val="20"/>
          <w:rtl/>
        </w:rPr>
        <w:t> </w:t>
      </w:r>
      <w:r>
        <w:rPr>
          <w:rFonts w:ascii="Tahoma" w:hAnsi="Tahoma" w:cs="Tahoma"/>
          <w:color w:val="333333"/>
          <w:sz w:val="20"/>
          <w:szCs w:val="20"/>
          <w:rtl/>
        </w:rPr>
        <w:t>افراد مبتلا به دیابت که هر نوع دخانیات (سیگار، پیپ، چپق، قلیان و جویدن توتون) مصرف‌مي‌کنند، بايد براي ترک دخانيات تشويق‌شوند.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Style w:val="Strong"/>
          <w:rFonts w:ascii="Tahoma" w:hAnsi="Tahoma" w:cs="Tahoma"/>
          <w:color w:val="333333"/>
          <w:sz w:val="20"/>
          <w:szCs w:val="20"/>
          <w:rtl/>
        </w:rPr>
        <w:t>پیام های ویژة پیشگیری از پاي ديابتي:</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۱-</w:t>
      </w:r>
      <w:r>
        <w:rPr>
          <w:rFonts w:ascii="IRANSans" w:hAnsi="IRANSans" w:cs="IRANSans"/>
          <w:color w:val="333333"/>
          <w:sz w:val="20"/>
          <w:szCs w:val="20"/>
          <w:rtl/>
        </w:rPr>
        <w:t> </w:t>
      </w:r>
      <w:r>
        <w:rPr>
          <w:rFonts w:ascii="Tahoma" w:hAnsi="Tahoma" w:cs="Tahoma"/>
          <w:color w:val="333333"/>
          <w:sz w:val="20"/>
          <w:szCs w:val="20"/>
          <w:rtl/>
        </w:rPr>
        <w:t>بی‌حسی و کرختی، عفونت و دیر بهبودیافتن زخم و جراحت‌های پا برخي از مهمترين عوارض ديابت است که در صورت عدم توجه ممکن است به قطع عضو بيانجامد و لذا مراقبت از پاي فرد مبتلا به ديابت بسيار اهميت دارد.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۲-</w:t>
      </w:r>
      <w:r>
        <w:rPr>
          <w:rFonts w:ascii="IRANSans" w:hAnsi="IRANSans" w:cs="IRANSans"/>
          <w:color w:val="333333"/>
          <w:sz w:val="20"/>
          <w:szCs w:val="20"/>
          <w:rtl/>
        </w:rPr>
        <w:t> </w:t>
      </w:r>
      <w:r>
        <w:rPr>
          <w:rFonts w:ascii="Tahoma" w:hAnsi="Tahoma" w:cs="Tahoma"/>
          <w:color w:val="333333"/>
          <w:sz w:val="20"/>
          <w:szCs w:val="20"/>
          <w:rtl/>
        </w:rPr>
        <w:t>مبتلایان به دیابت باید هر روز پاهای خود را با آب ولرم و صابون بشویند و بین انگشتان خود را با حوله‌ي نرم خشک‌کنند.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Tahoma" w:hAnsi="Tahoma" w:cs="Tahoma"/>
          <w:color w:val="333333"/>
          <w:sz w:val="20"/>
          <w:szCs w:val="20"/>
          <w:rtl/>
          <w:lang w:bidi="fa-IR"/>
        </w:rPr>
        <w:lastRenderedPageBreak/>
        <w:t xml:space="preserve">۳- </w:t>
      </w:r>
      <w:r>
        <w:rPr>
          <w:rFonts w:ascii="Tahoma" w:hAnsi="Tahoma" w:cs="Tahoma"/>
          <w:color w:val="333333"/>
          <w:sz w:val="20"/>
          <w:szCs w:val="20"/>
          <w:rtl/>
        </w:rPr>
        <w:t>مبتلایان به دیابت باید ناخن‌های پا را کوتاه نگه‌دارند. نـاخن را مستقیم گرفته گوشه‌های آن را نگيرند و در ضمن ناخن نبايد از ته گرفته‌شود. درصورتي‌ که ديد بيمار مشکل داشته‌باشد، شخص ديگري ناخن‌هاي او را بگيرد.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۶-</w:t>
      </w:r>
      <w:r>
        <w:rPr>
          <w:rFonts w:ascii="IRANSans" w:hAnsi="IRANSans" w:cs="IRANSans"/>
          <w:color w:val="333333"/>
          <w:sz w:val="20"/>
          <w:szCs w:val="20"/>
          <w:rtl/>
        </w:rPr>
        <w:t> </w:t>
      </w:r>
      <w:r>
        <w:rPr>
          <w:rFonts w:ascii="Tahoma" w:hAnsi="Tahoma" w:cs="Tahoma"/>
          <w:color w:val="333333"/>
          <w:sz w:val="20"/>
          <w:szCs w:val="20"/>
          <w:rtl/>
        </w:rPr>
        <w:t>مبتلایان به دیابت باید جوراب خود را روزانه عوض‌کرده و جوراب نخی و ضخیم بپوشند و نیز از کفش راحت، پاشنه کوتاه و پنجه پهن استفاده‌کنند.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۷-</w:t>
      </w:r>
      <w:r>
        <w:rPr>
          <w:rFonts w:ascii="IRANSans" w:hAnsi="IRANSans" w:cs="IRANSans"/>
          <w:color w:val="333333"/>
          <w:sz w:val="20"/>
          <w:szCs w:val="20"/>
          <w:rtl/>
        </w:rPr>
        <w:t> </w:t>
      </w:r>
      <w:r>
        <w:rPr>
          <w:rFonts w:ascii="Tahoma" w:hAnsi="Tahoma" w:cs="Tahoma"/>
          <w:color w:val="333333"/>
          <w:sz w:val="20"/>
          <w:szCs w:val="20"/>
          <w:rtl/>
        </w:rPr>
        <w:t>مبتلایان به دیابت باید در خـانه از کفش راحتی و دمپـایی استفاده‌کنند و براي جلوگيـري از جـراحت‌هاي احتمالي پا، با پاي برهنه در منزل راه ‌نرونـد.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۸-</w:t>
      </w:r>
      <w:r>
        <w:rPr>
          <w:rFonts w:ascii="IRANSans" w:hAnsi="IRANSans" w:cs="IRANSans"/>
          <w:color w:val="333333"/>
          <w:sz w:val="20"/>
          <w:szCs w:val="20"/>
          <w:rtl/>
        </w:rPr>
        <w:t> </w:t>
      </w:r>
      <w:r>
        <w:rPr>
          <w:rFonts w:ascii="Tahoma" w:hAnsi="Tahoma" w:cs="Tahoma"/>
          <w:color w:val="333333"/>
          <w:sz w:val="20"/>
          <w:szCs w:val="20"/>
          <w:rtl/>
        </w:rPr>
        <w:t>مبتلایان به دیابت باید پاهای خود را روزانه ازنظر وجود قرمزی، تورم، تغیير رنگ، زخم، ترک‌خوردگي و ترشح اطراف ناخن بررسي‌کنند، و براي اين منظور و مشاهده‌ي کف پا مي‌توانند از آينه استفاده‌نمايند.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IRANSans" w:hAnsi="IRANSans" w:cs="IRANSans"/>
          <w:color w:val="333333"/>
          <w:sz w:val="20"/>
          <w:szCs w:val="20"/>
          <w:rtl/>
          <w:lang w:bidi="fa-IR"/>
        </w:rPr>
        <w:t>۹-</w:t>
      </w:r>
      <w:r>
        <w:rPr>
          <w:rFonts w:ascii="IRANSans" w:hAnsi="IRANSans" w:cs="IRANSans"/>
          <w:color w:val="333333"/>
          <w:sz w:val="20"/>
          <w:szCs w:val="20"/>
          <w:rtl/>
        </w:rPr>
        <w:t> </w:t>
      </w:r>
      <w:r>
        <w:rPr>
          <w:rFonts w:ascii="Tahoma" w:hAnsi="Tahoma" w:cs="Tahoma"/>
          <w:color w:val="333333"/>
          <w:sz w:val="20"/>
          <w:szCs w:val="20"/>
          <w:rtl/>
        </w:rPr>
        <w:t>مبتلایان به دیابت باید از نزدیک‌کردن پای خود به آتش، بخاری، شوفاژ و هر وسيله‌ي گرمايي ديگر خودداري‌کنند.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Style w:val="Strong"/>
          <w:rFonts w:ascii="Tahoma" w:hAnsi="Tahoma" w:cs="Tahoma"/>
          <w:color w:val="000000"/>
          <w:sz w:val="20"/>
          <w:szCs w:val="20"/>
          <w:rtl/>
        </w:rPr>
        <w:t>تغذیه بیماران:</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ascii="Tahoma" w:hAnsi="Tahoma" w:cs="Tahoma"/>
          <w:color w:val="000000"/>
          <w:sz w:val="20"/>
          <w:szCs w:val="20"/>
          <w:rtl/>
          <w:lang w:bidi="fa-IR"/>
        </w:rPr>
        <w:t>۱.</w:t>
      </w:r>
      <w:r>
        <w:rPr>
          <w:rFonts w:ascii="Tahoma" w:hAnsi="Tahoma" w:cs="Tahoma"/>
          <w:color w:val="000000"/>
          <w:sz w:val="20"/>
          <w:szCs w:val="20"/>
          <w:rtl/>
        </w:rPr>
        <w:t> </w:t>
      </w:r>
      <w:r>
        <w:rPr>
          <w:rStyle w:val="Strong"/>
          <w:rFonts w:ascii="IRANSans" w:hAnsi="IRANSans" w:cs="IRANSans"/>
          <w:color w:val="000000"/>
          <w:sz w:val="20"/>
          <w:szCs w:val="20"/>
          <w:rtl/>
        </w:rPr>
        <w:t>نکته‌هایی که باید در برنامة غذایی بیماران ديابتي رعايت‌شود عبارتند از:</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hint="cs"/>
          <w:color w:val="000000"/>
          <w:rtl/>
        </w:rPr>
        <w:t>–</w:t>
      </w:r>
      <w:r>
        <w:rPr>
          <w:rFonts w:ascii="IRANSans" w:hAnsi="IRANSans" w:cs="IRANSans"/>
          <w:color w:val="333333"/>
          <w:sz w:val="20"/>
          <w:szCs w:val="20"/>
          <w:rtl/>
        </w:rPr>
        <w:t> </w:t>
      </w:r>
      <w:r>
        <w:rPr>
          <w:rFonts w:ascii="Tahoma" w:hAnsi="Tahoma" w:cs="Tahoma"/>
          <w:color w:val="000000"/>
          <w:sz w:val="20"/>
          <w:szCs w:val="20"/>
          <w:rtl/>
        </w:rPr>
        <w:t>تعداد وعده‌هـای غذا را افزایش‌داده و در هـر وعده، مقدار غـذای مصرفی را کاهش‌دهند و این مقدار غذای مصرفي بايد متناسب با فعاليت بيمار باشد.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hint="cs"/>
          <w:color w:val="000000"/>
          <w:rtl/>
        </w:rPr>
        <w:t>–</w:t>
      </w:r>
      <w:r>
        <w:rPr>
          <w:rFonts w:ascii="IRANSans" w:hAnsi="IRANSans" w:cs="IRANSans"/>
          <w:color w:val="333333"/>
          <w:sz w:val="20"/>
          <w:szCs w:val="20"/>
          <w:rtl/>
        </w:rPr>
        <w:t> </w:t>
      </w:r>
      <w:r>
        <w:rPr>
          <w:rFonts w:ascii="Tahoma" w:hAnsi="Tahoma" w:cs="Tahoma"/>
          <w:color w:val="000000"/>
          <w:sz w:val="20"/>
          <w:szCs w:val="20"/>
          <w:rtl/>
        </w:rPr>
        <w:t>افراد مبتلا به دیابت هرگز نباید یکی از وعده‌های اصلی غذاي خود را حذف‌کنند، به‌خصوص بيماران لاغر و بيماراني که قرص مصرف‌مي‌کنند و يا انسولين تزريق‌مي‌نمايند.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hint="cs"/>
          <w:color w:val="000000"/>
          <w:rtl/>
        </w:rPr>
        <w:t>–</w:t>
      </w:r>
      <w:r>
        <w:rPr>
          <w:rFonts w:ascii="IRANSans" w:hAnsi="IRANSans" w:cs="IRANSans"/>
          <w:color w:val="333333"/>
          <w:sz w:val="20"/>
          <w:szCs w:val="20"/>
          <w:rtl/>
        </w:rPr>
        <w:t> </w:t>
      </w:r>
      <w:r>
        <w:rPr>
          <w:rFonts w:ascii="Tahoma" w:hAnsi="Tahoma" w:cs="Tahoma"/>
          <w:color w:val="000000"/>
          <w:sz w:val="20"/>
          <w:szCs w:val="20"/>
          <w:rtl/>
        </w:rPr>
        <w:t>از میوه‌های غیرشیرین و سبزی‌ها در وعده‌هاي غذايي به مقدار زياد استفاده‌کنند.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hint="cs"/>
          <w:color w:val="000000"/>
          <w:rtl/>
        </w:rPr>
        <w:t>–</w:t>
      </w:r>
      <w:r>
        <w:rPr>
          <w:rFonts w:ascii="IRANSans" w:hAnsi="IRANSans" w:cs="IRANSans"/>
          <w:color w:val="333333"/>
          <w:sz w:val="20"/>
          <w:szCs w:val="20"/>
          <w:rtl/>
        </w:rPr>
        <w:t> </w:t>
      </w:r>
      <w:r>
        <w:rPr>
          <w:rFonts w:ascii="Tahoma" w:hAnsi="Tahoma" w:cs="Tahoma"/>
          <w:color w:val="000000"/>
          <w:sz w:val="20"/>
          <w:szCs w:val="20"/>
          <w:rtl/>
        </w:rPr>
        <w:t>مصرف میوه‌هـای شیرین مـانند انگور، خربزه، خرمـا، تـوت و همچنین خشکبار شیـرين مـانند</w:t>
      </w:r>
      <w:r>
        <w:rPr>
          <w:rFonts w:ascii="IRANSans" w:hAnsi="IRANSans" w:cs="IRANSans"/>
          <w:color w:val="333333"/>
          <w:sz w:val="20"/>
          <w:szCs w:val="20"/>
          <w:rtl/>
        </w:rPr>
        <w:t> </w:t>
      </w:r>
      <w:r>
        <w:rPr>
          <w:rFonts w:ascii="Tahoma" w:hAnsi="Tahoma" w:cs="Tahoma"/>
          <w:color w:val="000000"/>
          <w:sz w:val="20"/>
          <w:szCs w:val="20"/>
          <w:rtl/>
        </w:rPr>
        <w:t>توت خشک، کشمش،‌ قیسی و مانند آنها را در برنامة غذایی خود محدودکنند.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hint="cs"/>
          <w:color w:val="000000"/>
          <w:rtl/>
        </w:rPr>
        <w:t>–</w:t>
      </w:r>
      <w:r>
        <w:rPr>
          <w:rFonts w:ascii="IRANSans" w:hAnsi="IRANSans" w:cs="IRANSans"/>
          <w:color w:val="333333"/>
          <w:sz w:val="20"/>
          <w:szCs w:val="20"/>
          <w:rtl/>
        </w:rPr>
        <w:t> </w:t>
      </w:r>
      <w:r>
        <w:rPr>
          <w:rFonts w:ascii="Tahoma" w:hAnsi="Tahoma" w:cs="Tahoma"/>
          <w:color w:val="000000"/>
          <w:sz w:val="20"/>
          <w:szCs w:val="20"/>
          <w:rtl/>
        </w:rPr>
        <w:t>از حبوبات در برنامة غذایی روزانه بیشتر مصرف‌کنند.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hint="cs"/>
          <w:color w:val="000000"/>
          <w:rtl/>
        </w:rPr>
        <w:t>–</w:t>
      </w:r>
      <w:r>
        <w:rPr>
          <w:rFonts w:ascii="IRANSans" w:hAnsi="IRANSans" w:cs="IRANSans"/>
          <w:color w:val="333333"/>
          <w:sz w:val="20"/>
          <w:szCs w:val="20"/>
          <w:rtl/>
        </w:rPr>
        <w:t> </w:t>
      </w:r>
      <w:r>
        <w:rPr>
          <w:rFonts w:ascii="Tahoma" w:hAnsi="Tahoma" w:cs="Tahoma"/>
          <w:color w:val="000000"/>
          <w:sz w:val="20"/>
          <w:szCs w:val="20"/>
          <w:rtl/>
        </w:rPr>
        <w:t>نان سبوس‌دار مصرف‌کنند.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hint="cs"/>
          <w:color w:val="000000"/>
          <w:rtl/>
        </w:rPr>
        <w:t>–</w:t>
      </w:r>
      <w:r>
        <w:rPr>
          <w:rFonts w:ascii="IRANSans" w:hAnsi="IRANSans" w:cs="IRANSans"/>
          <w:color w:val="333333"/>
          <w:sz w:val="20"/>
          <w:szCs w:val="20"/>
          <w:rtl/>
        </w:rPr>
        <w:t> </w:t>
      </w:r>
      <w:r>
        <w:rPr>
          <w:rFonts w:ascii="Tahoma" w:hAnsi="Tahoma" w:cs="Tahoma"/>
          <w:color w:val="000000"/>
          <w:sz w:val="20"/>
          <w:szCs w:val="20"/>
          <w:rtl/>
        </w:rPr>
        <w:t>قند و شکر و انواع شیرینی مانند آب‌نبات، شکلات، شیرینی، گز، سوهان و امثال آن را مصرف‌نکنند.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hint="cs"/>
          <w:color w:val="000000"/>
          <w:rtl/>
        </w:rPr>
        <w:t>–</w:t>
      </w:r>
      <w:r>
        <w:rPr>
          <w:rFonts w:ascii="IRANSans" w:hAnsi="IRANSans" w:cs="IRANSans"/>
          <w:color w:val="333333"/>
          <w:sz w:val="20"/>
          <w:szCs w:val="20"/>
          <w:rtl/>
        </w:rPr>
        <w:t> </w:t>
      </w:r>
      <w:r>
        <w:rPr>
          <w:rFonts w:ascii="Tahoma" w:hAnsi="Tahoma" w:cs="Tahoma"/>
          <w:color w:val="000000"/>
          <w:sz w:val="20"/>
          <w:szCs w:val="20"/>
          <w:rtl/>
        </w:rPr>
        <w:t>از مواد نشاسته‌ای مـانند نان، برنج، سیب‌زمینی، گندم، جـو و ماکارونی به میـزاني که موجب افزايش وزن نشود مصرف‌نماينـد.</w:t>
      </w:r>
    </w:p>
    <w:p w:rsidR="006319AB" w:rsidRDefault="006319AB" w:rsidP="006319AB">
      <w:pPr>
        <w:pStyle w:val="NormalWeb"/>
        <w:shd w:val="clear" w:color="auto" w:fill="F5F5F5"/>
        <w:bidi/>
        <w:spacing w:before="0" w:beforeAutospacing="0" w:after="0" w:afterAutospacing="0" w:line="405" w:lineRule="atLeast"/>
        <w:rPr>
          <w:rFonts w:ascii="IRANSans" w:hAnsi="IRANSans" w:cs="IRANSans"/>
          <w:color w:val="333333"/>
          <w:sz w:val="20"/>
          <w:szCs w:val="20"/>
          <w:rtl/>
        </w:rPr>
      </w:pPr>
      <w:r>
        <w:rPr>
          <w:rFonts w:hint="cs"/>
          <w:color w:val="000000"/>
          <w:rtl/>
        </w:rPr>
        <w:t>–</w:t>
      </w:r>
      <w:r>
        <w:rPr>
          <w:rFonts w:ascii="IRANSans" w:hAnsi="IRANSans" w:cs="IRANSans"/>
          <w:color w:val="333333"/>
          <w:sz w:val="20"/>
          <w:szCs w:val="20"/>
          <w:rtl/>
        </w:rPr>
        <w:t> </w:t>
      </w:r>
      <w:r>
        <w:rPr>
          <w:rFonts w:ascii="Tahoma" w:hAnsi="Tahoma" w:cs="Tahoma"/>
          <w:color w:val="000000"/>
          <w:sz w:val="20"/>
          <w:szCs w:val="20"/>
          <w:rtl/>
        </w:rPr>
        <w:t>مصرف چربی‌ها را کاهش‌دهند و به این منظور از سـرخ‌کردن غـذا خودداری و آن را به‌صورت آب‌پز و کبابی تهیه‌کنند. از گوشت‌های کم‌چربي استفاده‌کنند و قبل از پخت، چربي گوشت و پوست مرغ را جداكنند. از شير و ماست كم‌چربي استفاده‌كرده، براي اين كار شير را جوشـانده و پس از سردشـدن چـربي آن را جداكنند. مصرف تخم‌مرغ را محدودكرده و از گوشت‌هـاي احشايي مانند جگر، مغز، قلوه، و كله‌پاچه كمتر مصرف‌كنند. به جـاي خامه، كره و روغن‌هـاي جامد از روغن مـايع و زيتون استفاده‌كنند.</w:t>
      </w:r>
    </w:p>
    <w:p w:rsidR="006319AB" w:rsidRPr="006319AB" w:rsidRDefault="006319AB" w:rsidP="006319AB">
      <w:pPr>
        <w:shd w:val="clear" w:color="auto" w:fill="FFFFFF"/>
        <w:bidi/>
        <w:spacing w:after="0" w:line="240" w:lineRule="auto"/>
        <w:rPr>
          <w:rFonts w:ascii="Tahoma" w:eastAsia="Times New Roman" w:hAnsi="Tahoma" w:cs="Tahoma"/>
          <w:color w:val="000000"/>
          <w:sz w:val="18"/>
          <w:szCs w:val="18"/>
          <w:rtl/>
        </w:rPr>
      </w:pPr>
    </w:p>
    <w:p w:rsidR="006319AB" w:rsidRDefault="006319AB" w:rsidP="006319AB">
      <w:pPr>
        <w:jc w:val="right"/>
        <w:rPr>
          <w:rFonts w:hint="cs"/>
          <w:rtl/>
          <w:lang w:bidi="fa-IR"/>
        </w:rPr>
      </w:pPr>
    </w:p>
    <w:sectPr w:rsidR="006319A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Roya">
    <w:panose1 w:val="00000400000000000000"/>
    <w:charset w:val="B2"/>
    <w:family w:val="auto"/>
    <w:pitch w:val="variable"/>
    <w:sig w:usb0="00002001" w:usb1="80000000" w:usb2="00000008" w:usb3="00000000" w:csb0="00000040" w:csb1="00000000"/>
  </w:font>
  <w:font w:name="IRANSans">
    <w:panose1 w:val="02040503050201020203"/>
    <w:charset w:val="00"/>
    <w:family w:val="roman"/>
    <w:pitch w:val="variable"/>
    <w:sig w:usb0="80002063" w:usb1="8000204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319AB"/>
    <w:rsid w:val="006319A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319A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319A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319A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19AB"/>
    <w:rPr>
      <w:b/>
      <w:bCs/>
    </w:rPr>
  </w:style>
  <w:style w:type="character" w:styleId="Hyperlink">
    <w:name w:val="Hyperlink"/>
    <w:basedOn w:val="DefaultParagraphFont"/>
    <w:uiPriority w:val="99"/>
    <w:semiHidden/>
    <w:unhideWhenUsed/>
    <w:rsid w:val="006319AB"/>
    <w:rPr>
      <w:color w:val="0000FF"/>
      <w:u w:val="single"/>
    </w:rPr>
  </w:style>
</w:styles>
</file>

<file path=word/webSettings.xml><?xml version="1.0" encoding="utf-8"?>
<w:webSettings xmlns:r="http://schemas.openxmlformats.org/officeDocument/2006/relationships" xmlns:w="http://schemas.openxmlformats.org/wordprocessingml/2006/main">
  <w:divs>
    <w:div w:id="586962434">
      <w:bodyDiv w:val="1"/>
      <w:marLeft w:val="0"/>
      <w:marRight w:val="0"/>
      <w:marTop w:val="0"/>
      <w:marBottom w:val="0"/>
      <w:divBdr>
        <w:top w:val="none" w:sz="0" w:space="0" w:color="auto"/>
        <w:left w:val="none" w:sz="0" w:space="0" w:color="auto"/>
        <w:bottom w:val="none" w:sz="0" w:space="0" w:color="auto"/>
        <w:right w:val="none" w:sz="0" w:space="0" w:color="auto"/>
      </w:divBdr>
    </w:div>
    <w:div w:id="145197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fa.wikipedia.org/wiki/%D8%AC%D8%B2%D8%A7%DB%8C%D8%B1_%D9%84%D8%A7%D9%86%DA%AF%D8%B1%D9%87%D8%A7%D9%86%D8%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v.gheybi</dc:creator>
  <cp:keywords/>
  <dc:description/>
  <cp:lastModifiedBy>v.gheybi</cp:lastModifiedBy>
  <cp:revision>3</cp:revision>
  <dcterms:created xsi:type="dcterms:W3CDTF">2024-11-13T06:20:00Z</dcterms:created>
  <dcterms:modified xsi:type="dcterms:W3CDTF">2024-11-13T06:28:00Z</dcterms:modified>
</cp:coreProperties>
</file>